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002C" w:rsidRPr="00D4002C" w:rsidRDefault="00D4002C" w:rsidP="00D4002C">
      <w:pPr>
        <w:spacing w:line="480" w:lineRule="auto"/>
        <w:ind w:firstLine="720"/>
        <w:jc w:val="both"/>
        <w:rPr>
          <w:rFonts w:ascii="Times New Roman" w:hAnsi="Times New Roman" w:cs="Times New Roman"/>
          <w:sz w:val="24"/>
          <w:szCs w:val="24"/>
        </w:rPr>
      </w:pPr>
    </w:p>
    <w:p w:rsidR="00D4002C" w:rsidRPr="00D4002C" w:rsidRDefault="00D4002C" w:rsidP="00D4002C">
      <w:pPr>
        <w:spacing w:line="480" w:lineRule="auto"/>
        <w:ind w:firstLine="720"/>
        <w:jc w:val="both"/>
        <w:rPr>
          <w:rFonts w:ascii="Times New Roman" w:hAnsi="Times New Roman" w:cs="Times New Roman"/>
          <w:sz w:val="24"/>
          <w:szCs w:val="24"/>
        </w:rPr>
      </w:pPr>
    </w:p>
    <w:p w:rsidR="00D4002C" w:rsidRPr="00D4002C" w:rsidRDefault="00D4002C" w:rsidP="00D4002C">
      <w:pPr>
        <w:spacing w:line="480" w:lineRule="auto"/>
        <w:ind w:firstLine="720"/>
        <w:jc w:val="both"/>
        <w:rPr>
          <w:rFonts w:ascii="Times New Roman" w:hAnsi="Times New Roman" w:cs="Times New Roman"/>
          <w:sz w:val="24"/>
          <w:szCs w:val="24"/>
        </w:rPr>
      </w:pPr>
    </w:p>
    <w:p w:rsidR="00D4002C" w:rsidRPr="00D4002C" w:rsidRDefault="00D4002C" w:rsidP="00D4002C">
      <w:pPr>
        <w:spacing w:line="480" w:lineRule="auto"/>
        <w:ind w:firstLine="720"/>
        <w:jc w:val="both"/>
        <w:rPr>
          <w:rFonts w:ascii="Times New Roman" w:hAnsi="Times New Roman" w:cs="Times New Roman"/>
          <w:sz w:val="24"/>
          <w:szCs w:val="24"/>
        </w:rPr>
      </w:pPr>
    </w:p>
    <w:p w:rsidR="00D4002C" w:rsidRPr="00D4002C" w:rsidRDefault="00D4002C" w:rsidP="00D4002C">
      <w:pPr>
        <w:spacing w:line="480" w:lineRule="auto"/>
        <w:ind w:firstLine="720"/>
        <w:jc w:val="both"/>
        <w:rPr>
          <w:rFonts w:ascii="Times New Roman" w:hAnsi="Times New Roman" w:cs="Times New Roman"/>
          <w:sz w:val="24"/>
          <w:szCs w:val="24"/>
        </w:rPr>
      </w:pPr>
    </w:p>
    <w:p w:rsidR="00D4002C" w:rsidRPr="00D4002C" w:rsidRDefault="00D4002C" w:rsidP="00D4002C">
      <w:pPr>
        <w:spacing w:line="480" w:lineRule="auto"/>
        <w:ind w:firstLine="720"/>
        <w:jc w:val="both"/>
        <w:rPr>
          <w:rFonts w:ascii="Times New Roman" w:hAnsi="Times New Roman" w:cs="Times New Roman"/>
          <w:sz w:val="24"/>
          <w:szCs w:val="24"/>
        </w:rPr>
      </w:pPr>
    </w:p>
    <w:p w:rsidR="00D4002C" w:rsidRPr="00D4002C" w:rsidRDefault="00D4002C" w:rsidP="00D4002C">
      <w:pPr>
        <w:spacing w:line="480" w:lineRule="auto"/>
        <w:ind w:firstLine="720"/>
        <w:jc w:val="both"/>
        <w:rPr>
          <w:rFonts w:ascii="Times New Roman" w:hAnsi="Times New Roman" w:cs="Times New Roman"/>
          <w:sz w:val="24"/>
          <w:szCs w:val="24"/>
        </w:rPr>
      </w:pPr>
    </w:p>
    <w:p w:rsidR="00D4002C" w:rsidRPr="00D4002C" w:rsidRDefault="00D4002C" w:rsidP="00D4002C">
      <w:pPr>
        <w:spacing w:line="480" w:lineRule="auto"/>
        <w:ind w:firstLine="720"/>
        <w:jc w:val="both"/>
        <w:rPr>
          <w:rFonts w:ascii="Times New Roman" w:hAnsi="Times New Roman" w:cs="Times New Roman"/>
          <w:sz w:val="24"/>
          <w:szCs w:val="24"/>
        </w:rPr>
      </w:pPr>
    </w:p>
    <w:p w:rsidR="00D4002C" w:rsidRPr="00D4002C" w:rsidRDefault="00D4002C" w:rsidP="00D4002C">
      <w:pPr>
        <w:spacing w:line="480" w:lineRule="auto"/>
        <w:ind w:firstLine="720"/>
        <w:jc w:val="both"/>
        <w:rPr>
          <w:rFonts w:ascii="Times New Roman" w:hAnsi="Times New Roman" w:cs="Times New Roman"/>
          <w:sz w:val="24"/>
          <w:szCs w:val="24"/>
        </w:rPr>
      </w:pPr>
    </w:p>
    <w:p w:rsidR="00D4002C" w:rsidRPr="00D4002C" w:rsidRDefault="00D4002C" w:rsidP="00D4002C">
      <w:pPr>
        <w:spacing w:line="480" w:lineRule="auto"/>
        <w:ind w:firstLine="720"/>
        <w:jc w:val="both"/>
        <w:rPr>
          <w:rFonts w:ascii="Times New Roman" w:hAnsi="Times New Roman" w:cs="Times New Roman"/>
          <w:sz w:val="24"/>
          <w:szCs w:val="24"/>
        </w:rPr>
      </w:pPr>
    </w:p>
    <w:p w:rsidR="00D4002C" w:rsidRPr="00D4002C" w:rsidRDefault="00D4002C" w:rsidP="00D4002C">
      <w:pPr>
        <w:spacing w:line="480" w:lineRule="auto"/>
        <w:ind w:firstLine="720"/>
        <w:jc w:val="center"/>
        <w:rPr>
          <w:rFonts w:ascii="Times New Roman" w:hAnsi="Times New Roman" w:cs="Times New Roman"/>
          <w:sz w:val="24"/>
          <w:szCs w:val="24"/>
        </w:rPr>
      </w:pPr>
      <w:r w:rsidRPr="00D4002C">
        <w:rPr>
          <w:rFonts w:ascii="Times New Roman" w:hAnsi="Times New Roman" w:cs="Times New Roman"/>
          <w:sz w:val="24"/>
          <w:szCs w:val="24"/>
        </w:rPr>
        <w:t>Use Case Diagram Discussion Questions</w:t>
      </w:r>
    </w:p>
    <w:p w:rsidR="00D4002C" w:rsidRPr="00D4002C" w:rsidRDefault="00D4002C" w:rsidP="00D4002C">
      <w:pPr>
        <w:spacing w:line="480" w:lineRule="auto"/>
        <w:ind w:firstLine="720"/>
        <w:jc w:val="center"/>
        <w:rPr>
          <w:rFonts w:ascii="Times New Roman" w:hAnsi="Times New Roman" w:cs="Times New Roman"/>
          <w:sz w:val="24"/>
          <w:szCs w:val="24"/>
        </w:rPr>
      </w:pPr>
      <w:r w:rsidRPr="00D4002C">
        <w:rPr>
          <w:rFonts w:ascii="Times New Roman" w:hAnsi="Times New Roman" w:cs="Times New Roman"/>
          <w:sz w:val="24"/>
          <w:szCs w:val="24"/>
        </w:rPr>
        <w:t>Student’s Name</w:t>
      </w:r>
    </w:p>
    <w:p w:rsidR="00D4002C" w:rsidRPr="00D4002C" w:rsidRDefault="00D4002C" w:rsidP="00D4002C">
      <w:pPr>
        <w:spacing w:line="480" w:lineRule="auto"/>
        <w:ind w:firstLine="720"/>
        <w:jc w:val="center"/>
        <w:rPr>
          <w:rFonts w:ascii="Times New Roman" w:hAnsi="Times New Roman" w:cs="Times New Roman"/>
          <w:sz w:val="24"/>
          <w:szCs w:val="24"/>
        </w:rPr>
      </w:pPr>
      <w:r w:rsidRPr="00D4002C">
        <w:rPr>
          <w:rFonts w:ascii="Times New Roman" w:hAnsi="Times New Roman" w:cs="Times New Roman"/>
          <w:sz w:val="24"/>
          <w:szCs w:val="24"/>
        </w:rPr>
        <w:t>Institutional Affiliation</w:t>
      </w:r>
    </w:p>
    <w:p w:rsidR="00D4002C" w:rsidRPr="00D4002C" w:rsidRDefault="00D4002C" w:rsidP="00D4002C">
      <w:pPr>
        <w:spacing w:line="480" w:lineRule="auto"/>
        <w:ind w:firstLine="720"/>
        <w:jc w:val="both"/>
        <w:rPr>
          <w:rFonts w:ascii="Times New Roman" w:hAnsi="Times New Roman" w:cs="Times New Roman"/>
          <w:sz w:val="24"/>
          <w:szCs w:val="24"/>
        </w:rPr>
      </w:pPr>
    </w:p>
    <w:p w:rsidR="00D4002C" w:rsidRPr="00D4002C" w:rsidRDefault="00D4002C" w:rsidP="00D4002C">
      <w:pPr>
        <w:spacing w:line="480" w:lineRule="auto"/>
        <w:ind w:firstLine="720"/>
        <w:jc w:val="both"/>
        <w:rPr>
          <w:rFonts w:ascii="Times New Roman" w:hAnsi="Times New Roman" w:cs="Times New Roman"/>
          <w:sz w:val="24"/>
          <w:szCs w:val="24"/>
        </w:rPr>
      </w:pPr>
    </w:p>
    <w:p w:rsidR="00D4002C" w:rsidRPr="00D4002C" w:rsidRDefault="00D4002C" w:rsidP="00D4002C">
      <w:pPr>
        <w:spacing w:line="480" w:lineRule="auto"/>
        <w:ind w:firstLine="720"/>
        <w:jc w:val="both"/>
        <w:rPr>
          <w:rFonts w:ascii="Times New Roman" w:hAnsi="Times New Roman" w:cs="Times New Roman"/>
          <w:sz w:val="24"/>
          <w:szCs w:val="24"/>
        </w:rPr>
      </w:pPr>
    </w:p>
    <w:p w:rsidR="00D4002C" w:rsidRPr="00D4002C" w:rsidRDefault="00D4002C" w:rsidP="00D4002C">
      <w:pPr>
        <w:spacing w:line="480" w:lineRule="auto"/>
        <w:ind w:firstLine="720"/>
        <w:jc w:val="both"/>
        <w:rPr>
          <w:rFonts w:ascii="Times New Roman" w:hAnsi="Times New Roman" w:cs="Times New Roman"/>
          <w:sz w:val="24"/>
          <w:szCs w:val="24"/>
        </w:rPr>
      </w:pPr>
    </w:p>
    <w:p w:rsidR="00D4002C" w:rsidRPr="00D4002C" w:rsidRDefault="00D4002C" w:rsidP="00D4002C">
      <w:pPr>
        <w:spacing w:line="480" w:lineRule="auto"/>
        <w:ind w:firstLine="720"/>
        <w:jc w:val="both"/>
        <w:rPr>
          <w:rFonts w:ascii="Times New Roman" w:hAnsi="Times New Roman" w:cs="Times New Roman"/>
          <w:sz w:val="24"/>
          <w:szCs w:val="24"/>
        </w:rPr>
      </w:pPr>
    </w:p>
    <w:p w:rsidR="00D4002C" w:rsidRPr="00D4002C" w:rsidRDefault="00D4002C" w:rsidP="00D4002C">
      <w:pPr>
        <w:spacing w:line="480" w:lineRule="auto"/>
        <w:ind w:firstLine="720"/>
        <w:jc w:val="both"/>
        <w:rPr>
          <w:rFonts w:ascii="Times New Roman" w:hAnsi="Times New Roman" w:cs="Times New Roman"/>
          <w:sz w:val="24"/>
          <w:szCs w:val="24"/>
        </w:rPr>
      </w:pPr>
    </w:p>
    <w:p w:rsidR="00D4002C" w:rsidRPr="00D4002C" w:rsidRDefault="00D4002C" w:rsidP="00D4002C">
      <w:pPr>
        <w:spacing w:line="480" w:lineRule="auto"/>
        <w:ind w:firstLine="720"/>
        <w:jc w:val="both"/>
        <w:rPr>
          <w:rFonts w:ascii="Times New Roman" w:hAnsi="Times New Roman" w:cs="Times New Roman"/>
          <w:sz w:val="24"/>
          <w:szCs w:val="24"/>
        </w:rPr>
      </w:pPr>
    </w:p>
    <w:p w:rsidR="00D4002C" w:rsidRPr="00D4002C" w:rsidRDefault="00D4002C" w:rsidP="00D4002C">
      <w:pPr>
        <w:spacing w:line="480" w:lineRule="auto"/>
        <w:ind w:firstLine="720"/>
        <w:jc w:val="center"/>
        <w:rPr>
          <w:rFonts w:ascii="Times New Roman" w:hAnsi="Times New Roman" w:cs="Times New Roman"/>
          <w:b/>
          <w:sz w:val="24"/>
          <w:szCs w:val="24"/>
        </w:rPr>
      </w:pPr>
      <w:r w:rsidRPr="00D4002C">
        <w:rPr>
          <w:rFonts w:ascii="Times New Roman" w:hAnsi="Times New Roman" w:cs="Times New Roman"/>
          <w:b/>
          <w:sz w:val="24"/>
          <w:szCs w:val="24"/>
        </w:rPr>
        <w:lastRenderedPageBreak/>
        <w:t>Use Case Diagram Discussion Questions</w:t>
      </w:r>
    </w:p>
    <w:p w:rsidR="00D4002C" w:rsidRPr="00D4002C" w:rsidRDefault="00D4002C" w:rsidP="00D4002C">
      <w:pPr>
        <w:spacing w:line="480" w:lineRule="auto"/>
        <w:ind w:firstLine="720"/>
        <w:jc w:val="both"/>
        <w:rPr>
          <w:rFonts w:ascii="Times New Roman" w:hAnsi="Times New Roman" w:cs="Times New Roman"/>
          <w:sz w:val="24"/>
          <w:szCs w:val="24"/>
        </w:rPr>
      </w:pPr>
      <w:r w:rsidRPr="00D4002C">
        <w:rPr>
          <w:rFonts w:ascii="Times New Roman" w:hAnsi="Times New Roman" w:cs="Times New Roman"/>
          <w:sz w:val="24"/>
          <w:szCs w:val="24"/>
        </w:rPr>
        <w:t>Question One</w:t>
      </w:r>
    </w:p>
    <w:p w:rsidR="00D4002C" w:rsidRPr="00D4002C" w:rsidRDefault="00D4002C" w:rsidP="00D4002C">
      <w:pPr>
        <w:spacing w:line="480" w:lineRule="auto"/>
        <w:ind w:firstLine="720"/>
        <w:jc w:val="both"/>
        <w:rPr>
          <w:rFonts w:ascii="Times New Roman" w:hAnsi="Times New Roman" w:cs="Times New Roman"/>
          <w:sz w:val="24"/>
          <w:szCs w:val="24"/>
        </w:rPr>
      </w:pPr>
      <w:r w:rsidRPr="00D4002C">
        <w:rPr>
          <w:rFonts w:ascii="Times New Roman" w:hAnsi="Times New Roman" w:cs="Times New Roman"/>
          <w:sz w:val="24"/>
          <w:szCs w:val="24"/>
        </w:rPr>
        <w:t>The use case diagram captures the desires of a system. Furthermore, the use case diagram is measured to act as a means of communication through which the requirements of an organization are clarified, identified, and organized. Therefore, the use case diagram contains the information that consists of the activities and conditions of an organization. Hence it becomes easy for the goals set for every organization to be achieved by the people in charge through the implementation of various strategies. Regular use case diagrams define a sequencing system which in most cases is applied when it comes to the indication of the connections between the exterior actors and the scheme under the project usually for visualization of a precise scenario of a use case, (Rumbaugh 2011).</w:t>
      </w:r>
    </w:p>
    <w:p w:rsidR="00D4002C" w:rsidRPr="00D4002C" w:rsidRDefault="00D4002C" w:rsidP="00D4002C">
      <w:pPr>
        <w:spacing w:line="480" w:lineRule="auto"/>
        <w:ind w:firstLine="720"/>
        <w:jc w:val="both"/>
        <w:rPr>
          <w:rFonts w:ascii="Times New Roman" w:hAnsi="Times New Roman" w:cs="Times New Roman"/>
          <w:sz w:val="24"/>
          <w:szCs w:val="24"/>
        </w:rPr>
      </w:pPr>
      <w:r w:rsidRPr="00D4002C">
        <w:rPr>
          <w:rFonts w:ascii="Times New Roman" w:hAnsi="Times New Roman" w:cs="Times New Roman"/>
          <w:sz w:val="24"/>
          <w:szCs w:val="24"/>
        </w:rPr>
        <w:t>While a fully dressed use case defines the stages which typically designate the lists of proceedings which majorly indicate the interactions between a function and a system to attain an objective. The actor can be created in the form of a human being or an independent exterior system. Another difference that can be stated between fully dressed case and regular use case diagram is informed of their roles. Fully dressed case system can be used as a tool for library management where the records of all the books borrowed are kept. While the regular use case diagrams are used to define and show how people are involved in various methods to achieve or to accomplish their goals within the time they have set.</w:t>
      </w:r>
    </w:p>
    <w:p w:rsidR="00D4002C" w:rsidRPr="00D4002C" w:rsidRDefault="00D4002C" w:rsidP="00D4002C">
      <w:pPr>
        <w:spacing w:line="480" w:lineRule="auto"/>
        <w:ind w:firstLine="720"/>
        <w:jc w:val="both"/>
        <w:rPr>
          <w:rFonts w:ascii="Times New Roman" w:hAnsi="Times New Roman" w:cs="Times New Roman"/>
          <w:sz w:val="24"/>
          <w:szCs w:val="24"/>
        </w:rPr>
      </w:pPr>
      <w:r w:rsidRPr="00D4002C">
        <w:rPr>
          <w:rFonts w:ascii="Times New Roman" w:hAnsi="Times New Roman" w:cs="Times New Roman"/>
          <w:sz w:val="24"/>
          <w:szCs w:val="24"/>
        </w:rPr>
        <w:t xml:space="preserve">Different scenarios through which fully dressed case and regular use case diagram can be applied depends on various issues. For example, at the time when there is a need to make definitions on how people in a particular organization should be related to each other or carry out themselves to have a better chance to achieve the goals that have been set for the organization, then they must be able to use regular case diagram, (Rumbaugh 2011). This, </w:t>
      </w:r>
      <w:r w:rsidRPr="00D4002C">
        <w:rPr>
          <w:rFonts w:ascii="Times New Roman" w:hAnsi="Times New Roman" w:cs="Times New Roman"/>
          <w:sz w:val="24"/>
          <w:szCs w:val="24"/>
        </w:rPr>
        <w:lastRenderedPageBreak/>
        <w:t>therefore, makes a proper case diagram to have the upper hand to be used as compared to the fully dressed case since it has better and more rewards than a fully covered case. On the other hand, the regular case can be applied when it comes to the need for the indication of the various processes that can be implemented in a particular organization to show the connection between the organization project and the people who are in charge of the project to allow for effective management.</w:t>
      </w:r>
    </w:p>
    <w:p w:rsidR="00D4002C" w:rsidRPr="00D4002C" w:rsidRDefault="00D4002C" w:rsidP="00D4002C">
      <w:pPr>
        <w:spacing w:line="480" w:lineRule="auto"/>
        <w:ind w:firstLine="720"/>
        <w:jc w:val="both"/>
        <w:rPr>
          <w:rFonts w:ascii="Times New Roman" w:hAnsi="Times New Roman" w:cs="Times New Roman"/>
          <w:sz w:val="24"/>
          <w:szCs w:val="24"/>
        </w:rPr>
      </w:pPr>
      <w:r w:rsidRPr="00D4002C">
        <w:rPr>
          <w:rFonts w:ascii="Times New Roman" w:hAnsi="Times New Roman" w:cs="Times New Roman"/>
          <w:sz w:val="24"/>
          <w:szCs w:val="24"/>
        </w:rPr>
        <w:t>Question Two</w:t>
      </w:r>
    </w:p>
    <w:p w:rsidR="00D4002C" w:rsidRPr="00D4002C" w:rsidRDefault="00D4002C" w:rsidP="00D4002C">
      <w:pPr>
        <w:spacing w:line="480" w:lineRule="auto"/>
        <w:ind w:firstLine="720"/>
        <w:jc w:val="both"/>
        <w:rPr>
          <w:rFonts w:ascii="Times New Roman" w:hAnsi="Times New Roman" w:cs="Times New Roman"/>
          <w:sz w:val="24"/>
          <w:szCs w:val="24"/>
        </w:rPr>
      </w:pPr>
      <w:r w:rsidRPr="00D4002C">
        <w:rPr>
          <w:rFonts w:ascii="Times New Roman" w:hAnsi="Times New Roman" w:cs="Times New Roman"/>
          <w:sz w:val="24"/>
          <w:szCs w:val="24"/>
        </w:rPr>
        <w:t xml:space="preserve">The relationship between the concept of objects in class diagrams and the idea of the tables in the database are indicated in various ways. For example, the database table is considered as the collection table where the recordings and data of a particular activity are contained. Every table has detailed data which can be used to illustrate more about the object of a class diagrams.  Both database tables and class diagrams have similar functions which are to show the data which can be used for the achievement and fulfilment of the needed results in every activity presented. Additionally, their structure has similar characteristics which can be seen as a result of the presented table sections where the data are recorded. </w:t>
      </w:r>
    </w:p>
    <w:p w:rsidR="00D4002C" w:rsidRPr="00D4002C" w:rsidRDefault="00D4002C" w:rsidP="00D4002C">
      <w:pPr>
        <w:spacing w:line="480" w:lineRule="auto"/>
        <w:ind w:firstLine="720"/>
        <w:jc w:val="both"/>
        <w:rPr>
          <w:rFonts w:ascii="Times New Roman" w:hAnsi="Times New Roman" w:cs="Times New Roman"/>
          <w:sz w:val="24"/>
          <w:szCs w:val="24"/>
        </w:rPr>
      </w:pPr>
      <w:r w:rsidRPr="00D4002C">
        <w:rPr>
          <w:rFonts w:ascii="Times New Roman" w:hAnsi="Times New Roman" w:cs="Times New Roman"/>
          <w:sz w:val="24"/>
          <w:szCs w:val="24"/>
        </w:rPr>
        <w:t xml:space="preserve">A row defines a record of a data within a table. Every row has a particular record of information, but they have different information within the indicated data. This makes it easy for people to categorize an object to be a row. Tables look the same to a spreadsheet. However, the tables have been known to have a complex structure, where ever table indicates a particular table properly. In other words, a table can be defined as a created structure which is used to indicate information just the way it is presented. Records define the process through which the data are presented in a document to show all the activities that were done in the past. </w:t>
      </w:r>
    </w:p>
    <w:p w:rsidR="00D4002C" w:rsidRPr="00D4002C" w:rsidRDefault="00D4002C" w:rsidP="00D4002C">
      <w:pPr>
        <w:spacing w:line="480" w:lineRule="auto"/>
        <w:ind w:firstLine="720"/>
        <w:jc w:val="both"/>
        <w:rPr>
          <w:rFonts w:ascii="Times New Roman" w:hAnsi="Times New Roman" w:cs="Times New Roman"/>
          <w:sz w:val="24"/>
          <w:szCs w:val="24"/>
        </w:rPr>
      </w:pPr>
      <w:r w:rsidRPr="00D4002C">
        <w:rPr>
          <w:rFonts w:ascii="Times New Roman" w:hAnsi="Times New Roman" w:cs="Times New Roman"/>
          <w:sz w:val="24"/>
          <w:szCs w:val="24"/>
        </w:rPr>
        <w:lastRenderedPageBreak/>
        <w:t>A relationship can be indicated between the class diagrams and the object in a table. This is because of the various functions that the two indicated. For example, it is stated that the objects in a class have a similar structure which allows them to come up with development units. These units are created with full tables where they are believed to present other tables with particular meanings. Additionally, the object in a table consists of data or is composed of an entire entity which observes the actio</w:t>
      </w:r>
      <w:r>
        <w:rPr>
          <w:rFonts w:ascii="Times New Roman" w:hAnsi="Times New Roman" w:cs="Times New Roman"/>
          <w:sz w:val="24"/>
          <w:szCs w:val="24"/>
        </w:rPr>
        <w:t>ns and activities of the world w</w:t>
      </w:r>
      <w:r w:rsidRPr="00D4002C">
        <w:rPr>
          <w:rFonts w:ascii="Times New Roman" w:hAnsi="Times New Roman" w:cs="Times New Roman"/>
          <w:sz w:val="24"/>
          <w:szCs w:val="24"/>
        </w:rPr>
        <w:t xml:space="preserve">hile tables can present numerous data with numerous meanings. The class diagram and tables also contain a complete group of different information which is also found in an object table.  This, therefore, indicates that the despite the distinct need for development on the two structures, they have similar ways or methods which can be put in place to make a complete discussion and presentation of their roles and purposes. </w:t>
      </w:r>
    </w:p>
    <w:p w:rsidR="00D4002C" w:rsidRPr="00D4002C" w:rsidRDefault="00D4002C" w:rsidP="00D4002C">
      <w:pPr>
        <w:spacing w:line="480" w:lineRule="auto"/>
        <w:ind w:firstLine="720"/>
        <w:jc w:val="both"/>
        <w:rPr>
          <w:rFonts w:ascii="Times New Roman" w:hAnsi="Times New Roman" w:cs="Times New Roman"/>
          <w:sz w:val="24"/>
          <w:szCs w:val="24"/>
        </w:rPr>
      </w:pPr>
      <w:r w:rsidRPr="00D4002C">
        <w:rPr>
          <w:rFonts w:ascii="Times New Roman" w:hAnsi="Times New Roman" w:cs="Times New Roman"/>
          <w:sz w:val="24"/>
          <w:szCs w:val="24"/>
        </w:rPr>
        <w:t>Question Three</w:t>
      </w:r>
    </w:p>
    <w:p w:rsidR="00D4002C" w:rsidRPr="00D4002C" w:rsidRDefault="00D4002C" w:rsidP="00D4002C">
      <w:pPr>
        <w:spacing w:line="480" w:lineRule="auto"/>
        <w:ind w:firstLine="720"/>
        <w:jc w:val="both"/>
        <w:rPr>
          <w:rFonts w:ascii="Times New Roman" w:hAnsi="Times New Roman" w:cs="Times New Roman"/>
          <w:sz w:val="24"/>
          <w:szCs w:val="24"/>
        </w:rPr>
      </w:pPr>
      <w:r w:rsidRPr="00D4002C">
        <w:rPr>
          <w:rFonts w:ascii="Times New Roman" w:hAnsi="Times New Roman" w:cs="Times New Roman"/>
          <w:sz w:val="24"/>
          <w:szCs w:val="24"/>
        </w:rPr>
        <w:t xml:space="preserve"> The sequence diagram is considered to be dynamic, and is also time management, while collaboration diagram is almost the same to the sequence diagram since it indicates the ability of the sequence diagram to interact to other objects. Various similarities and differences have been reported based on the performances of the sequence and collaboration diagram. It is therefore indicated that the collaboration diagram has similar data that are presented in different ways.</w:t>
      </w:r>
    </w:p>
    <w:p w:rsidR="00D4002C" w:rsidRPr="00D4002C" w:rsidRDefault="00D4002C" w:rsidP="00D4002C">
      <w:pPr>
        <w:spacing w:line="480" w:lineRule="auto"/>
        <w:ind w:firstLine="720"/>
        <w:jc w:val="both"/>
        <w:rPr>
          <w:rFonts w:ascii="Times New Roman" w:hAnsi="Times New Roman" w:cs="Times New Roman"/>
          <w:sz w:val="24"/>
          <w:szCs w:val="24"/>
        </w:rPr>
      </w:pPr>
      <w:r w:rsidRPr="00D4002C">
        <w:rPr>
          <w:rFonts w:ascii="Times New Roman" w:hAnsi="Times New Roman" w:cs="Times New Roman"/>
          <w:sz w:val="24"/>
          <w:szCs w:val="24"/>
        </w:rPr>
        <w:t>Similarity</w:t>
      </w:r>
    </w:p>
    <w:p w:rsidR="00D4002C" w:rsidRPr="00D4002C" w:rsidRDefault="00D4002C" w:rsidP="00D4002C">
      <w:pPr>
        <w:spacing w:line="480" w:lineRule="auto"/>
        <w:ind w:firstLine="720"/>
        <w:jc w:val="both"/>
        <w:rPr>
          <w:rFonts w:ascii="Times New Roman" w:hAnsi="Times New Roman" w:cs="Times New Roman"/>
          <w:sz w:val="24"/>
          <w:szCs w:val="24"/>
        </w:rPr>
      </w:pPr>
      <w:r w:rsidRPr="00D4002C">
        <w:rPr>
          <w:rFonts w:ascii="Times New Roman" w:hAnsi="Times New Roman" w:cs="Times New Roman"/>
          <w:sz w:val="24"/>
          <w:szCs w:val="24"/>
        </w:rPr>
        <w:t>One significant similarity that is associated with the communication and sequence diagram is that; they both intend to conduct more research on the objects presentation since they all have objects. Additionally, both sequence and collaboration layout indicates the interaction of objects in different manners.</w:t>
      </w:r>
    </w:p>
    <w:p w:rsidR="00D4002C" w:rsidRPr="00D4002C" w:rsidRDefault="00D4002C" w:rsidP="00D4002C">
      <w:pPr>
        <w:spacing w:line="480" w:lineRule="auto"/>
        <w:ind w:firstLine="720"/>
        <w:jc w:val="both"/>
        <w:rPr>
          <w:rFonts w:ascii="Times New Roman" w:hAnsi="Times New Roman" w:cs="Times New Roman"/>
          <w:sz w:val="24"/>
          <w:szCs w:val="24"/>
        </w:rPr>
      </w:pPr>
      <w:r w:rsidRPr="00D4002C">
        <w:rPr>
          <w:rFonts w:ascii="Times New Roman" w:hAnsi="Times New Roman" w:cs="Times New Roman"/>
          <w:sz w:val="24"/>
          <w:szCs w:val="24"/>
        </w:rPr>
        <w:t>Differences</w:t>
      </w:r>
    </w:p>
    <w:p w:rsidR="00D4002C" w:rsidRPr="00D4002C" w:rsidRDefault="00D4002C" w:rsidP="00D4002C">
      <w:pPr>
        <w:spacing w:line="480" w:lineRule="auto"/>
        <w:ind w:firstLine="720"/>
        <w:jc w:val="both"/>
        <w:rPr>
          <w:rFonts w:ascii="Times New Roman" w:hAnsi="Times New Roman" w:cs="Times New Roman"/>
          <w:sz w:val="24"/>
          <w:szCs w:val="24"/>
        </w:rPr>
      </w:pPr>
      <w:r w:rsidRPr="00D4002C">
        <w:rPr>
          <w:rFonts w:ascii="Times New Roman" w:hAnsi="Times New Roman" w:cs="Times New Roman"/>
          <w:sz w:val="24"/>
          <w:szCs w:val="24"/>
        </w:rPr>
        <w:lastRenderedPageBreak/>
        <w:t xml:space="preserve">One of the significant differences that can be presented as for both sequence and collaboration diagrams is that; sequence diagrams pays more attention to the invocations method between objects under specific scenarios, (Martin 2014). While the collaboration diagrams focus more on the ability of an individual to conduct or carry on with various communication procedures. Sequence diagram has been known for its ability to offer more clarification on time and events among the objects, and it becomes easy for an individual to make a trace of interactions objects. On the other hand, the collaboration diagram is known for their ability to check on the different relationships that are found between the various objects. However, the difficulty will be experienced when there is a need developed to for testing of the communication path as well as observing the time for the communication. It is also indicated that the sequence diagram suggests the interaction of the objects in a timely way while the collaboration sequence does not show the interactions of the objects in an appropriate way. </w:t>
      </w:r>
    </w:p>
    <w:p w:rsidR="00D4002C" w:rsidRPr="00D4002C" w:rsidRDefault="00D4002C" w:rsidP="00D4002C">
      <w:pPr>
        <w:spacing w:line="480" w:lineRule="auto"/>
        <w:ind w:firstLine="720"/>
        <w:jc w:val="both"/>
        <w:rPr>
          <w:rFonts w:ascii="Times New Roman" w:hAnsi="Times New Roman" w:cs="Times New Roman"/>
          <w:sz w:val="24"/>
          <w:szCs w:val="24"/>
        </w:rPr>
      </w:pPr>
      <w:r w:rsidRPr="00D4002C">
        <w:rPr>
          <w:rFonts w:ascii="Times New Roman" w:hAnsi="Times New Roman" w:cs="Times New Roman"/>
          <w:sz w:val="24"/>
          <w:szCs w:val="24"/>
        </w:rPr>
        <w:t xml:space="preserve">There are different times when both sequence and collaboration diagrams can be used. For example, the sequence diagram can be used when there is an importance of the sequence observed while the collaboration diagram is used when signing in the organization object is presented. This is because, in a sequence diagram, the sequence is given more time and preference through the time and duration which is presented on them, hence giving it more preference to be used as compared to the collaboration diagram which only illustrates more on the objects of an organization, (Martin 2014). A sequence diagram is also used more because of its various advantages such as easy saving of time. </w:t>
      </w:r>
    </w:p>
    <w:p w:rsidR="00D4002C" w:rsidRPr="00D4002C" w:rsidRDefault="00D4002C" w:rsidP="00D4002C">
      <w:pPr>
        <w:spacing w:line="480" w:lineRule="auto"/>
        <w:ind w:firstLine="720"/>
        <w:jc w:val="both"/>
        <w:rPr>
          <w:rFonts w:ascii="Times New Roman" w:hAnsi="Times New Roman" w:cs="Times New Roman"/>
          <w:sz w:val="24"/>
          <w:szCs w:val="24"/>
        </w:rPr>
      </w:pPr>
    </w:p>
    <w:p w:rsidR="00D4002C" w:rsidRPr="00D4002C" w:rsidRDefault="00D4002C" w:rsidP="00D4002C">
      <w:pPr>
        <w:spacing w:line="480" w:lineRule="auto"/>
        <w:ind w:firstLine="720"/>
        <w:jc w:val="both"/>
        <w:rPr>
          <w:rFonts w:ascii="Times New Roman" w:hAnsi="Times New Roman" w:cs="Times New Roman"/>
          <w:sz w:val="24"/>
          <w:szCs w:val="24"/>
        </w:rPr>
      </w:pPr>
    </w:p>
    <w:p w:rsidR="00D4002C" w:rsidRPr="00D4002C" w:rsidRDefault="00D4002C" w:rsidP="00D4002C">
      <w:pPr>
        <w:spacing w:line="480" w:lineRule="auto"/>
        <w:jc w:val="both"/>
        <w:rPr>
          <w:rFonts w:ascii="Times New Roman" w:hAnsi="Times New Roman" w:cs="Times New Roman"/>
          <w:sz w:val="24"/>
          <w:szCs w:val="24"/>
        </w:rPr>
      </w:pPr>
    </w:p>
    <w:p w:rsidR="00D4002C" w:rsidRPr="00D4002C" w:rsidRDefault="00D4002C" w:rsidP="00D4002C">
      <w:pPr>
        <w:spacing w:line="480" w:lineRule="auto"/>
        <w:ind w:hanging="720"/>
        <w:jc w:val="center"/>
        <w:rPr>
          <w:rFonts w:ascii="Times New Roman" w:hAnsi="Times New Roman" w:cs="Times New Roman"/>
          <w:b/>
          <w:sz w:val="24"/>
          <w:szCs w:val="24"/>
        </w:rPr>
      </w:pPr>
      <w:r w:rsidRPr="00D4002C">
        <w:rPr>
          <w:rFonts w:ascii="Times New Roman" w:hAnsi="Times New Roman" w:cs="Times New Roman"/>
          <w:b/>
          <w:sz w:val="24"/>
          <w:szCs w:val="24"/>
        </w:rPr>
        <w:lastRenderedPageBreak/>
        <w:t>References</w:t>
      </w:r>
    </w:p>
    <w:p w:rsidR="00D4002C" w:rsidRPr="00D4002C" w:rsidRDefault="00D4002C" w:rsidP="00D4002C">
      <w:pPr>
        <w:spacing w:line="480" w:lineRule="auto"/>
        <w:ind w:left="720" w:hanging="720"/>
        <w:jc w:val="both"/>
        <w:rPr>
          <w:rFonts w:ascii="Times New Roman" w:hAnsi="Times New Roman" w:cs="Times New Roman"/>
          <w:sz w:val="24"/>
          <w:szCs w:val="24"/>
        </w:rPr>
      </w:pPr>
      <w:r w:rsidRPr="00D4002C">
        <w:rPr>
          <w:rFonts w:ascii="Times New Roman" w:hAnsi="Times New Roman" w:cs="Times New Roman"/>
          <w:sz w:val="24"/>
          <w:szCs w:val="24"/>
        </w:rPr>
        <w:t xml:space="preserve">Rumbaugh, J., </w:t>
      </w:r>
      <w:proofErr w:type="spellStart"/>
      <w:r w:rsidRPr="00D4002C">
        <w:rPr>
          <w:rFonts w:ascii="Times New Roman" w:hAnsi="Times New Roman" w:cs="Times New Roman"/>
          <w:sz w:val="24"/>
          <w:szCs w:val="24"/>
        </w:rPr>
        <w:t>Blaha</w:t>
      </w:r>
      <w:proofErr w:type="spellEnd"/>
      <w:r w:rsidRPr="00D4002C">
        <w:rPr>
          <w:rFonts w:ascii="Times New Roman" w:hAnsi="Times New Roman" w:cs="Times New Roman"/>
          <w:sz w:val="24"/>
          <w:szCs w:val="24"/>
        </w:rPr>
        <w:t>, M (2011). Case diagram and design (Vol. 199, No. 1). Englewood Cliffs, NJ: Prentice-hall.</w:t>
      </w:r>
    </w:p>
    <w:p w:rsidR="00D4002C" w:rsidRPr="00D4002C" w:rsidRDefault="00D4002C" w:rsidP="00D4002C">
      <w:pPr>
        <w:spacing w:line="480" w:lineRule="auto"/>
        <w:ind w:left="720" w:hanging="720"/>
        <w:jc w:val="both"/>
        <w:rPr>
          <w:rFonts w:ascii="Times New Roman" w:hAnsi="Times New Roman" w:cs="Times New Roman"/>
          <w:sz w:val="24"/>
          <w:szCs w:val="24"/>
        </w:rPr>
      </w:pPr>
      <w:proofErr w:type="gramStart"/>
      <w:r w:rsidRPr="00D4002C">
        <w:rPr>
          <w:rFonts w:ascii="Times New Roman" w:hAnsi="Times New Roman" w:cs="Times New Roman"/>
          <w:sz w:val="24"/>
          <w:szCs w:val="24"/>
        </w:rPr>
        <w:t>Martin, J., &amp; Odell, J. J. (2014).</w:t>
      </w:r>
      <w:proofErr w:type="gramEnd"/>
      <w:r w:rsidRPr="00D4002C">
        <w:rPr>
          <w:rFonts w:ascii="Times New Roman" w:hAnsi="Times New Roman" w:cs="Times New Roman"/>
          <w:sz w:val="24"/>
          <w:szCs w:val="24"/>
        </w:rPr>
        <w:t xml:space="preserve"> </w:t>
      </w:r>
      <w:proofErr w:type="gramStart"/>
      <w:r w:rsidRPr="00D4002C">
        <w:rPr>
          <w:rFonts w:ascii="Times New Roman" w:hAnsi="Times New Roman" w:cs="Times New Roman"/>
          <w:sz w:val="24"/>
          <w:szCs w:val="24"/>
        </w:rPr>
        <w:t>Object-oriented methods.</w:t>
      </w:r>
      <w:proofErr w:type="gramEnd"/>
      <w:r w:rsidRPr="00D4002C">
        <w:rPr>
          <w:rFonts w:ascii="Times New Roman" w:hAnsi="Times New Roman" w:cs="Times New Roman"/>
          <w:sz w:val="24"/>
          <w:szCs w:val="24"/>
        </w:rPr>
        <w:t xml:space="preserve"> </w:t>
      </w:r>
      <w:proofErr w:type="gramStart"/>
      <w:r w:rsidRPr="00D4002C">
        <w:rPr>
          <w:rFonts w:ascii="Times New Roman" w:hAnsi="Times New Roman" w:cs="Times New Roman"/>
          <w:sz w:val="24"/>
          <w:szCs w:val="24"/>
        </w:rPr>
        <w:t>Prentice Hall PTR.</w:t>
      </w:r>
      <w:proofErr w:type="gramEnd"/>
    </w:p>
    <w:p w:rsidR="00D4002C" w:rsidRPr="00D4002C" w:rsidRDefault="00D4002C" w:rsidP="00D4002C">
      <w:pPr>
        <w:spacing w:line="480" w:lineRule="auto"/>
        <w:ind w:firstLine="720"/>
        <w:jc w:val="both"/>
        <w:rPr>
          <w:rFonts w:ascii="Times New Roman" w:hAnsi="Times New Roman" w:cs="Times New Roman"/>
          <w:sz w:val="24"/>
          <w:szCs w:val="24"/>
        </w:rPr>
      </w:pPr>
    </w:p>
    <w:p w:rsidR="00D4002C" w:rsidRPr="00D4002C" w:rsidRDefault="00D4002C" w:rsidP="00D4002C">
      <w:pPr>
        <w:spacing w:line="480" w:lineRule="auto"/>
        <w:ind w:firstLine="720"/>
        <w:jc w:val="both"/>
        <w:rPr>
          <w:rFonts w:ascii="Times New Roman" w:hAnsi="Times New Roman" w:cs="Times New Roman"/>
          <w:sz w:val="24"/>
          <w:szCs w:val="24"/>
        </w:rPr>
      </w:pPr>
    </w:p>
    <w:p w:rsidR="002777D9" w:rsidRPr="002777D9" w:rsidRDefault="002777D9" w:rsidP="00D4002C">
      <w:pPr>
        <w:spacing w:line="480" w:lineRule="auto"/>
        <w:ind w:firstLine="720"/>
        <w:jc w:val="both"/>
        <w:rPr>
          <w:rFonts w:ascii="Times New Roman" w:hAnsi="Times New Roman" w:cs="Times New Roman"/>
          <w:sz w:val="24"/>
          <w:szCs w:val="24"/>
        </w:rPr>
      </w:pPr>
    </w:p>
    <w:sectPr w:rsidR="002777D9" w:rsidRPr="002777D9" w:rsidSect="00D4002C">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601E" w:rsidRDefault="00B5601E" w:rsidP="002777D9">
      <w:pPr>
        <w:spacing w:after="0" w:line="240" w:lineRule="auto"/>
      </w:pPr>
      <w:r>
        <w:separator/>
      </w:r>
    </w:p>
  </w:endnote>
  <w:endnote w:type="continuationSeparator" w:id="0">
    <w:p w:rsidR="00B5601E" w:rsidRDefault="00B5601E" w:rsidP="002777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601E" w:rsidRDefault="00B5601E" w:rsidP="002777D9">
      <w:pPr>
        <w:spacing w:after="0" w:line="240" w:lineRule="auto"/>
      </w:pPr>
      <w:r>
        <w:separator/>
      </w:r>
    </w:p>
  </w:footnote>
  <w:footnote w:type="continuationSeparator" w:id="0">
    <w:p w:rsidR="00B5601E" w:rsidRDefault="00B5601E" w:rsidP="002777D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02C" w:rsidRDefault="00D4002C">
    <w:pPr>
      <w:pStyle w:val="Header"/>
      <w:jc w:val="right"/>
    </w:pPr>
    <w:r>
      <w:t xml:space="preserve">USE CASE DIAGRAM DISCUSSION QUESTIONS </w:t>
    </w:r>
    <w:r>
      <w:tab/>
    </w:r>
    <w:r>
      <w:tab/>
    </w:r>
    <w:sdt>
      <w:sdtPr>
        <w:id w:val="156106377"/>
        <w:docPartObj>
          <w:docPartGallery w:val="Page Numbers (Top of Page)"/>
          <w:docPartUnique/>
        </w:docPartObj>
      </w:sdtPr>
      <w:sdtContent>
        <w:fldSimple w:instr=" PAGE   \* MERGEFORMAT ">
          <w:r w:rsidR="00E87CB8">
            <w:rPr>
              <w:noProof/>
            </w:rPr>
            <w:t>6</w:t>
          </w:r>
        </w:fldSimple>
      </w:sdtContent>
    </w:sdt>
  </w:p>
  <w:p w:rsidR="00D4002C" w:rsidRDefault="00D4002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106376"/>
      <w:docPartObj>
        <w:docPartGallery w:val="Page Numbers (Top of Page)"/>
        <w:docPartUnique/>
      </w:docPartObj>
    </w:sdtPr>
    <w:sdtContent>
      <w:p w:rsidR="00D4002C" w:rsidRDefault="00D4002C">
        <w:pPr>
          <w:pStyle w:val="Header"/>
          <w:jc w:val="right"/>
        </w:pPr>
        <w:r>
          <w:t xml:space="preserve">Running head: USE CASE DIAGRAM DISCUSSION QUESTIONS </w:t>
        </w:r>
        <w:r>
          <w:tab/>
        </w:r>
        <w:fldSimple w:instr=" PAGE   \* MERGEFORMAT ">
          <w:r>
            <w:rPr>
              <w:noProof/>
            </w:rPr>
            <w:t>1</w:t>
          </w:r>
        </w:fldSimple>
      </w:p>
    </w:sdtContent>
  </w:sdt>
  <w:p w:rsidR="00D4002C" w:rsidRDefault="00D4002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E7727"/>
    <w:rsid w:val="00031F3D"/>
    <w:rsid w:val="00052C14"/>
    <w:rsid w:val="00083E0F"/>
    <w:rsid w:val="002777D9"/>
    <w:rsid w:val="00384E7B"/>
    <w:rsid w:val="003D40A6"/>
    <w:rsid w:val="005F4231"/>
    <w:rsid w:val="006B24DD"/>
    <w:rsid w:val="007C4D68"/>
    <w:rsid w:val="007E7727"/>
    <w:rsid w:val="00B5601E"/>
    <w:rsid w:val="00D4002C"/>
    <w:rsid w:val="00E74960"/>
    <w:rsid w:val="00E87CB8"/>
    <w:rsid w:val="00EE7D11"/>
    <w:rsid w:val="00FE03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3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7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77D9"/>
  </w:style>
  <w:style w:type="paragraph" w:styleId="Footer">
    <w:name w:val="footer"/>
    <w:basedOn w:val="Normal"/>
    <w:link w:val="FooterChar"/>
    <w:uiPriority w:val="99"/>
    <w:unhideWhenUsed/>
    <w:rsid w:val="002777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77D9"/>
  </w:style>
  <w:style w:type="character" w:customStyle="1" w:styleId="apple-converted-space">
    <w:name w:val="apple-converted-space"/>
    <w:basedOn w:val="DefaultParagraphFont"/>
    <w:rsid w:val="00EE7D1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1156</Words>
  <Characters>6594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Userr</dc:creator>
  <cp:keywords/>
  <dc:description/>
  <cp:lastModifiedBy>FRANK</cp:lastModifiedBy>
  <cp:revision>2</cp:revision>
  <dcterms:created xsi:type="dcterms:W3CDTF">2018-08-22T09:52:00Z</dcterms:created>
  <dcterms:modified xsi:type="dcterms:W3CDTF">2018-08-22T09:52:00Z</dcterms:modified>
</cp:coreProperties>
</file>